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3DCB" w14:textId="77777777" w:rsidR="009E3280" w:rsidRPr="00A65CEF" w:rsidRDefault="009E3280" w:rsidP="009E3280">
      <w:pPr>
        <w:rPr>
          <w:b/>
          <w:bCs/>
          <w:sz w:val="36"/>
          <w:szCs w:val="36"/>
        </w:rPr>
      </w:pPr>
      <w:r w:rsidRPr="00A65CEF">
        <w:rPr>
          <w:b/>
          <w:bCs/>
          <w:sz w:val="36"/>
          <w:szCs w:val="36"/>
          <w:lang w:val="nl-NL"/>
        </w:rPr>
        <w:t>Waarom bedrijven WELL</w:t>
      </w:r>
      <w:r w:rsidRPr="00A65CEF">
        <w:rPr>
          <w:b/>
          <w:bCs/>
          <w:sz w:val="36"/>
          <w:szCs w:val="36"/>
          <w:lang w:val="nl-NL"/>
        </w:rPr>
        <w:noBreakHyphen/>
        <w:t>certificatie voor hun kantoor zouden moeten overwegen.</w:t>
      </w:r>
      <w:r w:rsidRPr="00A65CEF">
        <w:rPr>
          <w:b/>
          <w:bCs/>
          <w:sz w:val="36"/>
          <w:szCs w:val="36"/>
        </w:rPr>
        <w:t> </w:t>
      </w:r>
    </w:p>
    <w:p w14:paraId="7DF7691D" w14:textId="77777777" w:rsidR="009E3280" w:rsidRDefault="009E3280" w:rsidP="009E3280">
      <w:r w:rsidRPr="00A65CEF">
        <w:rPr>
          <w:lang w:val="nl-NL"/>
        </w:rPr>
        <w:t>In een steeds competitievere en mensgerichte economie is de werkplek veel meer dan alleen een fysieke ruimte; het is een strategische troef. Organisaties die investeren in de gezondheid, het welzijn en de prestaties van hun medewerkers behalen een duidelijk meetbaar voordeel. De WELL Building Standard, ontwikkeld door het International WELL Building </w:t>
      </w:r>
      <w:proofErr w:type="spellStart"/>
      <w:r w:rsidRPr="00A65CEF">
        <w:rPr>
          <w:lang w:val="nl-NL"/>
        </w:rPr>
        <w:t>Institute</w:t>
      </w:r>
      <w:proofErr w:type="spellEnd"/>
      <w:r w:rsidRPr="00A65CEF">
        <w:rPr>
          <w:lang w:val="nl-NL"/>
        </w:rPr>
        <w:t>, speel hierin een belangrijke rol.</w:t>
      </w:r>
      <w:r w:rsidRPr="00A65CEF">
        <w:t> </w:t>
      </w:r>
      <w:r w:rsidRPr="00A65CEF">
        <w:br/>
        <w:t> </w:t>
      </w:r>
      <w:r w:rsidRPr="00A65CEF">
        <w:br/>
      </w:r>
      <w:r w:rsidRPr="00A65CEF">
        <w:rPr>
          <w:lang w:val="nl-NL"/>
        </w:rPr>
        <w:t>WELL adopteren is vandaag geen formaliteit meer, maar een bewuste keuze om werkplekken te creëren waar mensen écht kunnen floreren.</w:t>
      </w:r>
      <w:r w:rsidRPr="00A65CEF">
        <w:t> </w:t>
      </w:r>
    </w:p>
    <w:p w14:paraId="17886B9C" w14:textId="77777777" w:rsidR="009E3280" w:rsidRDefault="009E3280" w:rsidP="009E3280"/>
    <w:p w14:paraId="6794ECB4" w14:textId="77777777" w:rsidR="009E3280" w:rsidRDefault="009E3280" w:rsidP="009E3280">
      <w:r w:rsidRPr="00A65CEF">
        <w:rPr>
          <w:noProof/>
        </w:rPr>
        <w:drawing>
          <wp:inline distT="0" distB="0" distL="0" distR="0" wp14:anchorId="686457B7" wp14:editId="3272D629">
            <wp:extent cx="4591050" cy="2362200"/>
            <wp:effectExtent l="0" t="0" r="0" b="0"/>
            <wp:docPr id="483164154" name="Picture 2" descr="Afbeelding met schermopname, Lettertype, cirkel,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64154" name="Picture 2" descr="Afbeelding met schermopname, Lettertype, cirkel, tekst&#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1050" cy="2362200"/>
                    </a:xfrm>
                    <a:prstGeom prst="rect">
                      <a:avLst/>
                    </a:prstGeom>
                    <a:noFill/>
                    <a:ln>
                      <a:noFill/>
                    </a:ln>
                  </pic:spPr>
                </pic:pic>
              </a:graphicData>
            </a:graphic>
          </wp:inline>
        </w:drawing>
      </w:r>
      <w:r w:rsidRPr="00A65CEF">
        <w:br/>
        <w:t> </w:t>
      </w:r>
      <w:r w:rsidRPr="00A65CEF">
        <w:br/>
      </w:r>
      <w:r w:rsidRPr="00A65CEF">
        <w:rPr>
          <w:lang w:val="nl-NL"/>
        </w:rPr>
        <w:t>Door in te zetten op factoren zoals luchtkwaliteit, licht, thermisch comfort, beweging, voeding en mentaal welzijn, zijn WELL </w:t>
      </w:r>
      <w:proofErr w:type="spellStart"/>
      <w:r w:rsidRPr="00A65CEF">
        <w:rPr>
          <w:lang w:val="nl-NL"/>
        </w:rPr>
        <w:t>Certified</w:t>
      </w:r>
      <w:proofErr w:type="spellEnd"/>
      <w:r w:rsidRPr="00A65CEF">
        <w:rPr>
          <w:lang w:val="nl-NL"/>
        </w:rPr>
        <w:t> kantoren ontworpen om menselijke prestaties actief te ondersteunen.</w:t>
      </w:r>
      <w:r w:rsidRPr="00A65CEF">
        <w:t> </w:t>
      </w:r>
      <w:r w:rsidRPr="00A65CEF">
        <w:br/>
        <w:t> </w:t>
      </w:r>
      <w:r w:rsidRPr="00A65CEF">
        <w:br/>
      </w:r>
      <w:r w:rsidRPr="00A65CEF">
        <w:rPr>
          <w:lang w:val="nl-NL"/>
        </w:rPr>
        <w:t>We brengen 90% van onze tijd binnen door. De kwaliteit van onze gebouwen beïnvloedt direct onze stemming, concentratie en productiviteit.</w:t>
      </w:r>
      <w:r w:rsidRPr="00A65CEF">
        <w:t> </w:t>
      </w:r>
      <w:r w:rsidRPr="00A65CEF">
        <w:br/>
        <w:t> </w:t>
      </w:r>
      <w:r w:rsidRPr="00A65CEF">
        <w:br/>
      </w:r>
      <w:r w:rsidRPr="00A65CEF">
        <w:rPr>
          <w:lang w:val="nl-NL"/>
        </w:rPr>
        <w:t>92% van de jaarlijkse bedrijfsuitgaven gaat naar mensen. Zelf beperkte verbeteringen in prestaties, retentie of betrokkenheid kunnen dus een grote financiële impact hebben.</w:t>
      </w:r>
      <w:r w:rsidRPr="00A65CEF">
        <w:t> </w:t>
      </w:r>
      <w:r w:rsidRPr="00A65CEF">
        <w:br/>
        <w:t> </w:t>
      </w:r>
      <w:r w:rsidRPr="00A65CEF">
        <w:br/>
      </w:r>
      <w:r w:rsidRPr="00A65CEF">
        <w:rPr>
          <w:lang w:val="nl-NL"/>
        </w:rPr>
        <w:t>80% van de medewerkers zegt productiever te zijn in een WELL</w:t>
      </w:r>
      <w:r w:rsidRPr="00A65CEF">
        <w:rPr>
          <w:lang w:val="nl-NL"/>
        </w:rPr>
        <w:noBreakHyphen/>
        <w:t>kantoor.</w:t>
      </w:r>
      <w:r w:rsidRPr="00A65CEF">
        <w:t> </w:t>
      </w:r>
      <w:r w:rsidRPr="00A65CEF">
        <w:br/>
        <w:t> </w:t>
      </w:r>
      <w:r w:rsidRPr="00A65CEF">
        <w:br/>
      </w:r>
      <w:r w:rsidRPr="00A65CEF">
        <w:rPr>
          <w:lang w:val="nl-NL"/>
        </w:rPr>
        <w:t>77% geeft aan dat hun werkplek meer samenwerking en sociale interactie stimuleert – een stijging van 28% vergeleken met hun vorige kantoor.</w:t>
      </w:r>
      <w:r w:rsidRPr="00A65CEF">
        <w:t> </w:t>
      </w:r>
      <w:r w:rsidRPr="00A65CEF">
        <w:br/>
        <w:t> </w:t>
      </w:r>
      <w:r w:rsidRPr="00A65CEF">
        <w:br/>
      </w:r>
      <w:r w:rsidRPr="00A65CEF">
        <w:rPr>
          <w:lang w:val="nl-NL"/>
        </w:rPr>
        <w:lastRenderedPageBreak/>
        <w:t>Deze resultaten tonen duidelijk dat WELL</w:t>
      </w:r>
      <w:r w:rsidRPr="00A65CEF">
        <w:rPr>
          <w:lang w:val="nl-NL"/>
        </w:rPr>
        <w:noBreakHyphen/>
        <w:t>certificatie geen symbolisch label is, maar een praktisch en gestructureerd systeem dat zich richt op het belangrijkste kapitaal van een organisatie: de medewerkers.</w:t>
      </w:r>
      <w:r w:rsidRPr="00A65CEF">
        <w:t> </w:t>
      </w:r>
      <w:r w:rsidRPr="00A65CEF">
        <w:br/>
        <w:t> </w:t>
      </w:r>
      <w:r w:rsidRPr="00A65CEF">
        <w:br/>
      </w:r>
      <w:r w:rsidRPr="00A65CEF">
        <w:rPr>
          <w:lang w:val="nl-NL"/>
        </w:rPr>
        <w:t>Strategische voordelen voor werkgevers</w:t>
      </w:r>
      <w:r w:rsidRPr="00A65CEF">
        <w:t> </w:t>
      </w:r>
      <w:r w:rsidRPr="00A65CEF">
        <w:br/>
        <w:t> </w:t>
      </w:r>
      <w:r w:rsidRPr="00A65CEF">
        <w:br/>
      </w:r>
      <w:r w:rsidRPr="00A65CEF">
        <w:rPr>
          <w:lang w:val="nl-NL"/>
        </w:rPr>
        <w:t>WELL </w:t>
      </w:r>
      <w:proofErr w:type="spellStart"/>
      <w:r w:rsidRPr="00A65CEF">
        <w:rPr>
          <w:lang w:val="nl-NL"/>
        </w:rPr>
        <w:t>Certified</w:t>
      </w:r>
      <w:proofErr w:type="spellEnd"/>
      <w:r w:rsidRPr="00A65CEF">
        <w:rPr>
          <w:lang w:val="nl-NL"/>
        </w:rPr>
        <w:t> kantoren helpen organisaties om:</w:t>
      </w:r>
      <w:r w:rsidRPr="00A65CEF">
        <w:t> </w:t>
      </w:r>
      <w:r w:rsidRPr="00A65CEF">
        <w:br/>
      </w:r>
      <w:r w:rsidRPr="00A65CEF">
        <w:rPr>
          <w:lang w:val="nl-NL"/>
        </w:rPr>
        <w:t>- Talent aan te trekken en te behouden</w:t>
      </w:r>
      <w:r w:rsidRPr="00A65CEF">
        <w:t> </w:t>
      </w:r>
      <w:r w:rsidRPr="00A65CEF">
        <w:br/>
      </w:r>
      <w:r w:rsidRPr="00A65CEF">
        <w:rPr>
          <w:lang w:val="nl-NL"/>
        </w:rPr>
        <w:t>- Het merk en de marktpositie te versterken</w:t>
      </w:r>
      <w:r w:rsidRPr="00A65CEF">
        <w:t> </w:t>
      </w:r>
      <w:r w:rsidRPr="00A65CEF">
        <w:br/>
      </w:r>
      <w:r w:rsidRPr="00A65CEF">
        <w:rPr>
          <w:lang w:val="nl-NL"/>
        </w:rPr>
        <w:t>- De prestaties van teams te verbeteren</w:t>
      </w:r>
      <w:r w:rsidRPr="00A65CEF">
        <w:t> </w:t>
      </w:r>
      <w:r w:rsidRPr="00A65CEF">
        <w:br/>
        <w:t> </w:t>
      </w:r>
      <w:r w:rsidRPr="00A65CEF">
        <w:br/>
      </w:r>
      <w:r w:rsidRPr="00A65CEF">
        <w:rPr>
          <w:lang w:val="nl-NL"/>
        </w:rPr>
        <w:t>Een concurrentievoordeel voor de toekomst van werk</w:t>
      </w:r>
      <w:r w:rsidRPr="00A65CEF">
        <w:t> </w:t>
      </w:r>
      <w:r w:rsidRPr="00A65CEF">
        <w:br/>
        <w:t> </w:t>
      </w:r>
      <w:r w:rsidRPr="00A65CEF">
        <w:br/>
      </w:r>
      <w:r w:rsidRPr="00A65CEF">
        <w:rPr>
          <w:lang w:val="nl-NL"/>
        </w:rPr>
        <w:t>Werknemerstevredenheid, talent aantrekken en effectief HR</w:t>
      </w:r>
      <w:r w:rsidRPr="00A65CEF">
        <w:rPr>
          <w:lang w:val="nl-NL"/>
        </w:rPr>
        <w:noBreakHyphen/>
        <w:t>beheer worden steeds belangrijker in een context van stijgend ziekteverzuim in België.</w:t>
      </w:r>
      <w:r w:rsidRPr="00A65CEF">
        <w:t> </w:t>
      </w:r>
      <w:r w:rsidRPr="00A65CEF">
        <w:br/>
        <w:t> </w:t>
      </w:r>
      <w:r w:rsidRPr="00A65CEF">
        <w:br/>
      </w:r>
      <w:r w:rsidRPr="00A65CEF">
        <w:rPr>
          <w:lang w:val="nl-NL"/>
        </w:rPr>
        <w:t>Eén op de zeven werknemers was minstens een maand afwezig wegens ziekte, en dit cijfer blijft groeien.</w:t>
      </w:r>
      <w:r w:rsidRPr="00A65CEF">
        <w:t> </w:t>
      </w:r>
      <w:r w:rsidRPr="00A65CEF">
        <w:br/>
        <w:t> </w:t>
      </w:r>
      <w:r w:rsidRPr="00A65CEF">
        <w:br/>
      </w:r>
      <w:r w:rsidRPr="00A65CEF">
        <w:rPr>
          <w:b/>
          <w:bCs/>
          <w:lang w:val="nl-NL"/>
        </w:rPr>
        <w:t>Volgens </w:t>
      </w:r>
      <w:proofErr w:type="spellStart"/>
      <w:r w:rsidRPr="00A65CEF">
        <w:rPr>
          <w:b/>
          <w:bCs/>
          <w:lang w:val="nl-NL"/>
        </w:rPr>
        <w:t>Securex</w:t>
      </w:r>
      <w:proofErr w:type="spellEnd"/>
      <w:r w:rsidRPr="00A65CEF">
        <w:rPr>
          <w:b/>
          <w:bCs/>
          <w:lang w:val="nl-NL"/>
        </w:rPr>
        <w:t> kost verzuim een bedrijf met 100 medewerkers gemiddeld €150.000 per jaar.</w:t>
      </w:r>
      <w:r w:rsidRPr="00A65CEF">
        <w:rPr>
          <w:b/>
          <w:bCs/>
        </w:rPr>
        <w:t> </w:t>
      </w:r>
      <w:r w:rsidRPr="00A65CEF">
        <w:rPr>
          <w:b/>
          <w:bCs/>
        </w:rPr>
        <w:br/>
      </w:r>
      <w:r w:rsidRPr="00A65CEF">
        <w:t> </w:t>
      </w:r>
      <w:r w:rsidRPr="00A65CEF">
        <w:br/>
      </w:r>
      <w:r w:rsidRPr="00A65CEF">
        <w:rPr>
          <w:lang w:val="nl-NL"/>
        </w:rPr>
        <w:t>Niet alles is in cijfers te vatten, maar investeren in welzijn, preventie en proactief personeelsbeheer blijft cruciaal voor duurzame bedrijfsprestaties.</w:t>
      </w:r>
      <w:r w:rsidRPr="00A65CEF">
        <w:t> </w:t>
      </w:r>
    </w:p>
    <w:p w14:paraId="57499599" w14:textId="77777777" w:rsidR="009E3280" w:rsidRDefault="009E3280" w:rsidP="009E3280"/>
    <w:p w14:paraId="3CFCF11D" w14:textId="77777777" w:rsidR="009E3280" w:rsidRDefault="009E3280" w:rsidP="009E3280">
      <w:hyperlink r:id="rId6" w:history="1">
        <w:r w:rsidRPr="00F37232">
          <w:rPr>
            <w:rStyle w:val="Hyperlink"/>
          </w:rPr>
          <w:t>www.airscan.org</w:t>
        </w:r>
      </w:hyperlink>
    </w:p>
    <w:p w14:paraId="4EBAB9E7" w14:textId="77777777" w:rsidR="009E3280" w:rsidRPr="00A65CEF" w:rsidRDefault="009E3280" w:rsidP="009E3280">
      <w:hyperlink r:id="rId7" w:history="1">
        <w:r w:rsidRPr="00F37232">
          <w:rPr>
            <w:rStyle w:val="Hyperlink"/>
          </w:rPr>
          <w:t>www.greenbuildingcertifications.com</w:t>
        </w:r>
      </w:hyperlink>
      <w:r>
        <w:t xml:space="preserve"> </w:t>
      </w:r>
    </w:p>
    <w:p w14:paraId="4A577283" w14:textId="4C7B1AE6" w:rsidR="006A410D" w:rsidRPr="009E3280" w:rsidRDefault="006A410D" w:rsidP="003711FB">
      <w:pPr>
        <w:rPr>
          <w:lang w:val="nl-NL"/>
        </w:rPr>
      </w:pPr>
    </w:p>
    <w:sectPr w:rsidR="006A410D" w:rsidRPr="009E32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26D3"/>
    <w:multiLevelType w:val="multilevel"/>
    <w:tmpl w:val="5944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F4037"/>
    <w:multiLevelType w:val="multilevel"/>
    <w:tmpl w:val="7078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A2E05"/>
    <w:multiLevelType w:val="hybridMultilevel"/>
    <w:tmpl w:val="52F84780"/>
    <w:lvl w:ilvl="0" w:tplc="00000001">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1873221">
    <w:abstractNumId w:val="1"/>
  </w:num>
  <w:num w:numId="2" w16cid:durableId="1239248600">
    <w:abstractNumId w:val="0"/>
  </w:num>
  <w:num w:numId="3" w16cid:durableId="513572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B6"/>
    <w:rsid w:val="00035397"/>
    <w:rsid w:val="0009469D"/>
    <w:rsid w:val="000C705D"/>
    <w:rsid w:val="000D0CDD"/>
    <w:rsid w:val="00110689"/>
    <w:rsid w:val="001B3BD9"/>
    <w:rsid w:val="001D5C12"/>
    <w:rsid w:val="001D637D"/>
    <w:rsid w:val="001E7870"/>
    <w:rsid w:val="00221334"/>
    <w:rsid w:val="0024352F"/>
    <w:rsid w:val="00247DA4"/>
    <w:rsid w:val="002525A4"/>
    <w:rsid w:val="00266C8E"/>
    <w:rsid w:val="0026708E"/>
    <w:rsid w:val="00291F0B"/>
    <w:rsid w:val="002D695C"/>
    <w:rsid w:val="00301938"/>
    <w:rsid w:val="00306823"/>
    <w:rsid w:val="00315869"/>
    <w:rsid w:val="003203CA"/>
    <w:rsid w:val="003711FB"/>
    <w:rsid w:val="00372D74"/>
    <w:rsid w:val="00381E22"/>
    <w:rsid w:val="0039011E"/>
    <w:rsid w:val="00394F24"/>
    <w:rsid w:val="003A57EC"/>
    <w:rsid w:val="003B7C1D"/>
    <w:rsid w:val="003F73AF"/>
    <w:rsid w:val="00406A2A"/>
    <w:rsid w:val="004229C5"/>
    <w:rsid w:val="00456EA0"/>
    <w:rsid w:val="004A01B1"/>
    <w:rsid w:val="004C0BD0"/>
    <w:rsid w:val="004E7F77"/>
    <w:rsid w:val="004F04DB"/>
    <w:rsid w:val="004F2C71"/>
    <w:rsid w:val="005029B6"/>
    <w:rsid w:val="00506C1B"/>
    <w:rsid w:val="0057201E"/>
    <w:rsid w:val="005A6D29"/>
    <w:rsid w:val="00623F09"/>
    <w:rsid w:val="00667DA4"/>
    <w:rsid w:val="006A410D"/>
    <w:rsid w:val="006A6C5C"/>
    <w:rsid w:val="006B68C7"/>
    <w:rsid w:val="006C76E7"/>
    <w:rsid w:val="006D4FA0"/>
    <w:rsid w:val="007252C3"/>
    <w:rsid w:val="00795299"/>
    <w:rsid w:val="007A0815"/>
    <w:rsid w:val="007D4C5E"/>
    <w:rsid w:val="007D533F"/>
    <w:rsid w:val="008135B2"/>
    <w:rsid w:val="008368BE"/>
    <w:rsid w:val="00837851"/>
    <w:rsid w:val="0088743A"/>
    <w:rsid w:val="00890056"/>
    <w:rsid w:val="00896D0B"/>
    <w:rsid w:val="008B77E2"/>
    <w:rsid w:val="008F24BE"/>
    <w:rsid w:val="008F38FB"/>
    <w:rsid w:val="0091007A"/>
    <w:rsid w:val="0093657A"/>
    <w:rsid w:val="0093685F"/>
    <w:rsid w:val="00971469"/>
    <w:rsid w:val="00983C34"/>
    <w:rsid w:val="00986AE7"/>
    <w:rsid w:val="009E1787"/>
    <w:rsid w:val="009E3280"/>
    <w:rsid w:val="00A2193C"/>
    <w:rsid w:val="00A46E2E"/>
    <w:rsid w:val="00AA5201"/>
    <w:rsid w:val="00AC1604"/>
    <w:rsid w:val="00AC6211"/>
    <w:rsid w:val="00AD5D13"/>
    <w:rsid w:val="00B1485E"/>
    <w:rsid w:val="00B82AA0"/>
    <w:rsid w:val="00B97856"/>
    <w:rsid w:val="00C2087B"/>
    <w:rsid w:val="00CB5DEE"/>
    <w:rsid w:val="00D94B48"/>
    <w:rsid w:val="00DD5721"/>
    <w:rsid w:val="00E067D7"/>
    <w:rsid w:val="00E214AD"/>
    <w:rsid w:val="00E30542"/>
    <w:rsid w:val="00E40EC8"/>
    <w:rsid w:val="00E41160"/>
    <w:rsid w:val="00E50CFB"/>
    <w:rsid w:val="00ED7F65"/>
    <w:rsid w:val="00EE0D21"/>
    <w:rsid w:val="00FC6BEF"/>
    <w:rsid w:val="00FD26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8928"/>
  <w15:chartTrackingRefBased/>
  <w15:docId w15:val="{94D20DCE-9113-B34F-A32B-4E86E64C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3280"/>
    <w:rPr>
      <w:lang/>
    </w:rPr>
  </w:style>
  <w:style w:type="paragraph" w:styleId="Kop1">
    <w:name w:val="heading 1"/>
    <w:basedOn w:val="Standaard"/>
    <w:next w:val="Standaard"/>
    <w:link w:val="Kop1Char"/>
    <w:uiPriority w:val="9"/>
    <w:qFormat/>
    <w:rsid w:val="005029B6"/>
    <w:pPr>
      <w:keepNext/>
      <w:keepLines/>
      <w:spacing w:before="360" w:after="80"/>
      <w:outlineLvl w:val="0"/>
    </w:pPr>
    <w:rPr>
      <w:rFonts w:asciiTheme="majorHAnsi" w:eastAsiaTheme="majorEastAsia" w:hAnsiTheme="majorHAnsi" w:cstheme="majorBidi"/>
      <w:color w:val="0F4761" w:themeColor="accent1" w:themeShade="BF"/>
      <w:sz w:val="40"/>
      <w:szCs w:val="40"/>
      <w:lang w:val="nl-BE"/>
    </w:rPr>
  </w:style>
  <w:style w:type="paragraph" w:styleId="Kop2">
    <w:name w:val="heading 2"/>
    <w:basedOn w:val="Standaard"/>
    <w:next w:val="Standaard"/>
    <w:link w:val="Kop2Char"/>
    <w:uiPriority w:val="9"/>
    <w:semiHidden/>
    <w:unhideWhenUsed/>
    <w:qFormat/>
    <w:rsid w:val="005029B6"/>
    <w:pPr>
      <w:keepNext/>
      <w:keepLines/>
      <w:spacing w:before="160" w:after="80"/>
      <w:outlineLvl w:val="1"/>
    </w:pPr>
    <w:rPr>
      <w:rFonts w:asciiTheme="majorHAnsi" w:eastAsiaTheme="majorEastAsia" w:hAnsiTheme="majorHAnsi" w:cstheme="majorBidi"/>
      <w:color w:val="0F4761" w:themeColor="accent1" w:themeShade="BF"/>
      <w:sz w:val="32"/>
      <w:szCs w:val="32"/>
      <w:lang w:val="nl-BE"/>
    </w:rPr>
  </w:style>
  <w:style w:type="paragraph" w:styleId="Kop3">
    <w:name w:val="heading 3"/>
    <w:basedOn w:val="Standaard"/>
    <w:next w:val="Standaard"/>
    <w:link w:val="Kop3Char"/>
    <w:uiPriority w:val="9"/>
    <w:unhideWhenUsed/>
    <w:qFormat/>
    <w:rsid w:val="005029B6"/>
    <w:pPr>
      <w:keepNext/>
      <w:keepLines/>
      <w:spacing w:before="160" w:after="80"/>
      <w:outlineLvl w:val="2"/>
    </w:pPr>
    <w:rPr>
      <w:rFonts w:eastAsiaTheme="majorEastAsia" w:cstheme="majorBidi"/>
      <w:color w:val="0F4761" w:themeColor="accent1" w:themeShade="BF"/>
      <w:sz w:val="28"/>
      <w:szCs w:val="28"/>
      <w:lang w:val="nl-BE"/>
    </w:rPr>
  </w:style>
  <w:style w:type="paragraph" w:styleId="Kop4">
    <w:name w:val="heading 4"/>
    <w:basedOn w:val="Standaard"/>
    <w:next w:val="Standaard"/>
    <w:link w:val="Kop4Char"/>
    <w:uiPriority w:val="9"/>
    <w:semiHidden/>
    <w:unhideWhenUsed/>
    <w:qFormat/>
    <w:rsid w:val="005029B6"/>
    <w:pPr>
      <w:keepNext/>
      <w:keepLines/>
      <w:spacing w:before="80" w:after="40"/>
      <w:outlineLvl w:val="3"/>
    </w:pPr>
    <w:rPr>
      <w:rFonts w:eastAsiaTheme="majorEastAsia" w:cstheme="majorBidi"/>
      <w:i/>
      <w:iCs/>
      <w:color w:val="0F4761" w:themeColor="accent1" w:themeShade="BF"/>
      <w:lang w:val="nl-BE"/>
    </w:rPr>
  </w:style>
  <w:style w:type="paragraph" w:styleId="Kop5">
    <w:name w:val="heading 5"/>
    <w:basedOn w:val="Standaard"/>
    <w:next w:val="Standaard"/>
    <w:link w:val="Kop5Char"/>
    <w:uiPriority w:val="9"/>
    <w:semiHidden/>
    <w:unhideWhenUsed/>
    <w:qFormat/>
    <w:rsid w:val="005029B6"/>
    <w:pPr>
      <w:keepNext/>
      <w:keepLines/>
      <w:spacing w:before="80" w:after="40"/>
      <w:outlineLvl w:val="4"/>
    </w:pPr>
    <w:rPr>
      <w:rFonts w:eastAsiaTheme="majorEastAsia" w:cstheme="majorBidi"/>
      <w:color w:val="0F4761" w:themeColor="accent1" w:themeShade="BF"/>
      <w:lang w:val="nl-BE"/>
    </w:rPr>
  </w:style>
  <w:style w:type="paragraph" w:styleId="Kop6">
    <w:name w:val="heading 6"/>
    <w:basedOn w:val="Standaard"/>
    <w:next w:val="Standaard"/>
    <w:link w:val="Kop6Char"/>
    <w:uiPriority w:val="9"/>
    <w:semiHidden/>
    <w:unhideWhenUsed/>
    <w:qFormat/>
    <w:rsid w:val="005029B6"/>
    <w:pPr>
      <w:keepNext/>
      <w:keepLines/>
      <w:spacing w:before="40" w:after="0"/>
      <w:outlineLvl w:val="5"/>
    </w:pPr>
    <w:rPr>
      <w:rFonts w:eastAsiaTheme="majorEastAsia" w:cstheme="majorBidi"/>
      <w:i/>
      <w:iCs/>
      <w:color w:val="595959" w:themeColor="text1" w:themeTint="A6"/>
      <w:lang w:val="nl-BE"/>
    </w:rPr>
  </w:style>
  <w:style w:type="paragraph" w:styleId="Kop7">
    <w:name w:val="heading 7"/>
    <w:basedOn w:val="Standaard"/>
    <w:next w:val="Standaard"/>
    <w:link w:val="Kop7Char"/>
    <w:uiPriority w:val="9"/>
    <w:semiHidden/>
    <w:unhideWhenUsed/>
    <w:qFormat/>
    <w:rsid w:val="005029B6"/>
    <w:pPr>
      <w:keepNext/>
      <w:keepLines/>
      <w:spacing w:before="40" w:after="0"/>
      <w:outlineLvl w:val="6"/>
    </w:pPr>
    <w:rPr>
      <w:rFonts w:eastAsiaTheme="majorEastAsia" w:cstheme="majorBidi"/>
      <w:color w:val="595959" w:themeColor="text1" w:themeTint="A6"/>
      <w:lang w:val="nl-BE"/>
    </w:rPr>
  </w:style>
  <w:style w:type="paragraph" w:styleId="Kop8">
    <w:name w:val="heading 8"/>
    <w:basedOn w:val="Standaard"/>
    <w:next w:val="Standaard"/>
    <w:link w:val="Kop8Char"/>
    <w:uiPriority w:val="9"/>
    <w:semiHidden/>
    <w:unhideWhenUsed/>
    <w:qFormat/>
    <w:rsid w:val="005029B6"/>
    <w:pPr>
      <w:keepNext/>
      <w:keepLines/>
      <w:spacing w:after="0"/>
      <w:outlineLvl w:val="7"/>
    </w:pPr>
    <w:rPr>
      <w:rFonts w:eastAsiaTheme="majorEastAsia" w:cstheme="majorBidi"/>
      <w:i/>
      <w:iCs/>
      <w:color w:val="272727" w:themeColor="text1" w:themeTint="D8"/>
      <w:lang w:val="nl-BE"/>
    </w:rPr>
  </w:style>
  <w:style w:type="paragraph" w:styleId="Kop9">
    <w:name w:val="heading 9"/>
    <w:basedOn w:val="Standaard"/>
    <w:next w:val="Standaard"/>
    <w:link w:val="Kop9Char"/>
    <w:uiPriority w:val="9"/>
    <w:semiHidden/>
    <w:unhideWhenUsed/>
    <w:qFormat/>
    <w:rsid w:val="005029B6"/>
    <w:pPr>
      <w:keepNext/>
      <w:keepLines/>
      <w:spacing w:after="0"/>
      <w:outlineLvl w:val="8"/>
    </w:pPr>
    <w:rPr>
      <w:rFonts w:eastAsiaTheme="majorEastAsia" w:cstheme="majorBidi"/>
      <w:color w:val="272727" w:themeColor="text1" w:themeTint="D8"/>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29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29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029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29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29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29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29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29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29B6"/>
    <w:rPr>
      <w:rFonts w:eastAsiaTheme="majorEastAsia" w:cstheme="majorBidi"/>
      <w:color w:val="272727" w:themeColor="text1" w:themeTint="D8"/>
    </w:rPr>
  </w:style>
  <w:style w:type="paragraph" w:styleId="Titel">
    <w:name w:val="Title"/>
    <w:basedOn w:val="Standaard"/>
    <w:next w:val="Standaard"/>
    <w:link w:val="TitelChar"/>
    <w:uiPriority w:val="10"/>
    <w:qFormat/>
    <w:rsid w:val="005029B6"/>
    <w:pPr>
      <w:spacing w:after="80" w:line="240" w:lineRule="auto"/>
      <w:contextualSpacing/>
    </w:pPr>
    <w:rPr>
      <w:rFonts w:asciiTheme="majorHAnsi" w:eastAsiaTheme="majorEastAsia" w:hAnsiTheme="majorHAnsi" w:cstheme="majorBidi"/>
      <w:spacing w:val="-10"/>
      <w:kern w:val="28"/>
      <w:sz w:val="56"/>
      <w:szCs w:val="56"/>
      <w:lang w:val="nl-BE"/>
    </w:rPr>
  </w:style>
  <w:style w:type="character" w:customStyle="1" w:styleId="TitelChar">
    <w:name w:val="Titel Char"/>
    <w:basedOn w:val="Standaardalinea-lettertype"/>
    <w:link w:val="Titel"/>
    <w:uiPriority w:val="10"/>
    <w:rsid w:val="005029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29B6"/>
    <w:pPr>
      <w:numPr>
        <w:ilvl w:val="1"/>
      </w:numPr>
    </w:pPr>
    <w:rPr>
      <w:rFonts w:eastAsiaTheme="majorEastAsia" w:cstheme="majorBidi"/>
      <w:color w:val="595959" w:themeColor="text1" w:themeTint="A6"/>
      <w:spacing w:val="15"/>
      <w:sz w:val="28"/>
      <w:szCs w:val="28"/>
      <w:lang w:val="nl-BE"/>
    </w:rPr>
  </w:style>
  <w:style w:type="character" w:customStyle="1" w:styleId="OndertitelChar">
    <w:name w:val="Ondertitel Char"/>
    <w:basedOn w:val="Standaardalinea-lettertype"/>
    <w:link w:val="Ondertitel"/>
    <w:uiPriority w:val="11"/>
    <w:rsid w:val="005029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29B6"/>
    <w:pPr>
      <w:spacing w:before="160"/>
      <w:jc w:val="center"/>
    </w:pPr>
    <w:rPr>
      <w:i/>
      <w:iCs/>
      <w:color w:val="404040" w:themeColor="text1" w:themeTint="BF"/>
      <w:lang w:val="nl-BE"/>
    </w:rPr>
  </w:style>
  <w:style w:type="character" w:customStyle="1" w:styleId="CitaatChar">
    <w:name w:val="Citaat Char"/>
    <w:basedOn w:val="Standaardalinea-lettertype"/>
    <w:link w:val="Citaat"/>
    <w:uiPriority w:val="29"/>
    <w:rsid w:val="005029B6"/>
    <w:rPr>
      <w:i/>
      <w:iCs/>
      <w:color w:val="404040" w:themeColor="text1" w:themeTint="BF"/>
    </w:rPr>
  </w:style>
  <w:style w:type="paragraph" w:styleId="Lijstalinea">
    <w:name w:val="List Paragraph"/>
    <w:basedOn w:val="Standaard"/>
    <w:uiPriority w:val="34"/>
    <w:qFormat/>
    <w:rsid w:val="005029B6"/>
    <w:pPr>
      <w:ind w:left="720"/>
      <w:contextualSpacing/>
    </w:pPr>
    <w:rPr>
      <w:lang w:val="nl-BE"/>
    </w:rPr>
  </w:style>
  <w:style w:type="character" w:styleId="Intensievebenadrukking">
    <w:name w:val="Intense Emphasis"/>
    <w:basedOn w:val="Standaardalinea-lettertype"/>
    <w:uiPriority w:val="21"/>
    <w:qFormat/>
    <w:rsid w:val="005029B6"/>
    <w:rPr>
      <w:i/>
      <w:iCs/>
      <w:color w:val="0F4761" w:themeColor="accent1" w:themeShade="BF"/>
    </w:rPr>
  </w:style>
  <w:style w:type="paragraph" w:styleId="Duidelijkcitaat">
    <w:name w:val="Intense Quote"/>
    <w:basedOn w:val="Standaard"/>
    <w:next w:val="Standaard"/>
    <w:link w:val="DuidelijkcitaatChar"/>
    <w:uiPriority w:val="30"/>
    <w:qFormat/>
    <w:rsid w:val="00502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nl-BE"/>
    </w:rPr>
  </w:style>
  <w:style w:type="character" w:customStyle="1" w:styleId="DuidelijkcitaatChar">
    <w:name w:val="Duidelijk citaat Char"/>
    <w:basedOn w:val="Standaardalinea-lettertype"/>
    <w:link w:val="Duidelijkcitaat"/>
    <w:uiPriority w:val="30"/>
    <w:rsid w:val="005029B6"/>
    <w:rPr>
      <w:i/>
      <w:iCs/>
      <w:color w:val="0F4761" w:themeColor="accent1" w:themeShade="BF"/>
    </w:rPr>
  </w:style>
  <w:style w:type="character" w:styleId="Intensieveverwijzing">
    <w:name w:val="Intense Reference"/>
    <w:basedOn w:val="Standaardalinea-lettertype"/>
    <w:uiPriority w:val="32"/>
    <w:qFormat/>
    <w:rsid w:val="005029B6"/>
    <w:rPr>
      <w:b/>
      <w:bCs/>
      <w:smallCaps/>
      <w:color w:val="0F4761" w:themeColor="accent1" w:themeShade="BF"/>
      <w:spacing w:val="5"/>
    </w:rPr>
  </w:style>
  <w:style w:type="paragraph" w:customStyle="1" w:styleId="isselectedend">
    <w:name w:val="isselectedend"/>
    <w:basedOn w:val="Standaard"/>
    <w:rsid w:val="005029B6"/>
    <w:pPr>
      <w:spacing w:before="100" w:beforeAutospacing="1" w:after="100" w:afterAutospacing="1" w:line="240" w:lineRule="auto"/>
    </w:pPr>
    <w:rPr>
      <w:rFonts w:ascii="Times New Roman" w:eastAsia="Times New Roman" w:hAnsi="Times New Roman" w:cs="Times New Roman"/>
      <w:kern w:val="0"/>
      <w:lang w:val="nl-BE" w:eastAsia="nl-NL"/>
      <w14:ligatures w14:val="none"/>
    </w:rPr>
  </w:style>
  <w:style w:type="character" w:styleId="Zwaar">
    <w:name w:val="Strong"/>
    <w:basedOn w:val="Standaardalinea-lettertype"/>
    <w:uiPriority w:val="22"/>
    <w:qFormat/>
    <w:rsid w:val="005029B6"/>
    <w:rPr>
      <w:b/>
      <w:bCs/>
    </w:rPr>
  </w:style>
  <w:style w:type="character" w:customStyle="1" w:styleId="apple-converted-space">
    <w:name w:val="apple-converted-space"/>
    <w:basedOn w:val="Standaardalinea-lettertype"/>
    <w:rsid w:val="005029B6"/>
  </w:style>
  <w:style w:type="character" w:customStyle="1" w:styleId="text-token-text-primary">
    <w:name w:val="text-token-text-primary"/>
    <w:basedOn w:val="Standaardalinea-lettertype"/>
    <w:rsid w:val="005029B6"/>
  </w:style>
  <w:style w:type="paragraph" w:styleId="Normaalweb">
    <w:name w:val="Normal (Web)"/>
    <w:basedOn w:val="Standaard"/>
    <w:uiPriority w:val="99"/>
    <w:semiHidden/>
    <w:unhideWhenUsed/>
    <w:rsid w:val="005029B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table" w:styleId="Tabelraster">
    <w:name w:val="Table Grid"/>
    <w:basedOn w:val="Standaardtabel"/>
    <w:uiPriority w:val="39"/>
    <w:rsid w:val="00667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67DA4"/>
    <w:rPr>
      <w:color w:val="467886" w:themeColor="hyperlink"/>
      <w:u w:val="single"/>
    </w:rPr>
  </w:style>
  <w:style w:type="character" w:styleId="Onopgelostemelding">
    <w:name w:val="Unresolved Mention"/>
    <w:basedOn w:val="Standaardalinea-lettertype"/>
    <w:uiPriority w:val="99"/>
    <w:semiHidden/>
    <w:unhideWhenUsed/>
    <w:rsid w:val="00667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36807">
      <w:bodyDiv w:val="1"/>
      <w:marLeft w:val="0"/>
      <w:marRight w:val="0"/>
      <w:marTop w:val="0"/>
      <w:marBottom w:val="0"/>
      <w:divBdr>
        <w:top w:val="none" w:sz="0" w:space="0" w:color="auto"/>
        <w:left w:val="none" w:sz="0" w:space="0" w:color="auto"/>
        <w:bottom w:val="none" w:sz="0" w:space="0" w:color="auto"/>
        <w:right w:val="none" w:sz="0" w:space="0" w:color="auto"/>
      </w:divBdr>
      <w:divsChild>
        <w:div w:id="1557351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33948">
              <w:marLeft w:val="0"/>
              <w:marRight w:val="0"/>
              <w:marTop w:val="0"/>
              <w:marBottom w:val="0"/>
              <w:divBdr>
                <w:top w:val="none" w:sz="0" w:space="0" w:color="auto"/>
                <w:left w:val="none" w:sz="0" w:space="0" w:color="auto"/>
                <w:bottom w:val="none" w:sz="0" w:space="0" w:color="auto"/>
                <w:right w:val="none" w:sz="0" w:space="0" w:color="auto"/>
              </w:divBdr>
              <w:divsChild>
                <w:div w:id="1392000044">
                  <w:marLeft w:val="0"/>
                  <w:marRight w:val="0"/>
                  <w:marTop w:val="0"/>
                  <w:marBottom w:val="0"/>
                  <w:divBdr>
                    <w:top w:val="none" w:sz="0" w:space="0" w:color="auto"/>
                    <w:left w:val="none" w:sz="0" w:space="0" w:color="auto"/>
                    <w:bottom w:val="none" w:sz="0" w:space="0" w:color="auto"/>
                    <w:right w:val="none" w:sz="0" w:space="0" w:color="auto"/>
                  </w:divBdr>
                  <w:divsChild>
                    <w:div w:id="931668586">
                      <w:marLeft w:val="0"/>
                      <w:marRight w:val="0"/>
                      <w:marTop w:val="0"/>
                      <w:marBottom w:val="0"/>
                      <w:divBdr>
                        <w:top w:val="none" w:sz="0" w:space="0" w:color="auto"/>
                        <w:left w:val="none" w:sz="0" w:space="0" w:color="auto"/>
                        <w:bottom w:val="none" w:sz="0" w:space="0" w:color="auto"/>
                        <w:right w:val="none" w:sz="0" w:space="0" w:color="auto"/>
                      </w:divBdr>
                      <w:divsChild>
                        <w:div w:id="4668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eenbuildingcertifica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rsca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383</Words>
  <Characters>2109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Van Hoecke</dc:creator>
  <cp:keywords/>
  <dc:description/>
  <cp:lastModifiedBy>Laura Vercruysse</cp:lastModifiedBy>
  <cp:revision>76</cp:revision>
  <dcterms:created xsi:type="dcterms:W3CDTF">2026-01-20T14:50:00Z</dcterms:created>
  <dcterms:modified xsi:type="dcterms:W3CDTF">2026-02-28T09:32:00Z</dcterms:modified>
</cp:coreProperties>
</file>